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mc:Ignorable="w14 wp14">
  <w:body>
    <w:p>
      <w:pPr>
        <w:pStyle w:val="style0"/>
        <w:spacing w:after="233"/>
        <w:ind w:firstLineChars="0"/>
        <w:jc w:val="left"/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 xml:space="preserve">                                                         </w:t>
      </w:r>
      <w:r>
        <w:rPr>
          <w:rFonts w:ascii="Georgia" w:hAnsi="Georgia"/>
          <w:b/>
          <w:bCs/>
          <w:sz w:val="24"/>
          <w:szCs w:val="24"/>
        </w:rPr>
        <w:t>ITA</w:t>
      </w:r>
      <w:r>
        <w:rPr>
          <w:rFonts w:ascii="Georgia" w:hAnsi="Georgia"/>
          <w:b/>
          <w:bCs/>
          <w:sz w:val="24"/>
          <w:szCs w:val="24"/>
        </w:rPr>
        <w:t>,</w:t>
      </w:r>
      <w:r>
        <w:rPr>
          <w:rFonts w:ascii="Georgia" w:hAnsi="Georgia"/>
          <w:b/>
          <w:bCs/>
          <w:sz w:val="24"/>
          <w:szCs w:val="24"/>
        </w:rPr>
        <w:t xml:space="preserve"> DEBORAH PETER</w:t>
      </w:r>
    </w:p>
    <w:p>
      <w:pPr>
        <w:pStyle w:val="style0"/>
        <w:spacing w:after="233"/>
        <w:ind w:firstLineChars="0"/>
        <w:jc w:val="left"/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 xml:space="preserve">                                                            </w:t>
      </w:r>
      <w:r>
        <w:rPr>
          <w:rFonts w:ascii="Georgia" w:hAnsi="Georgia"/>
          <w:b/>
          <w:bCs/>
          <w:sz w:val="24"/>
          <w:szCs w:val="24"/>
        </w:rPr>
        <w:t xml:space="preserve">  </w:t>
      </w:r>
      <w:r>
        <w:rPr>
          <w:rFonts w:ascii="Georgia" w:hAnsi="Georgia"/>
          <w:b/>
          <w:bCs/>
          <w:sz w:val="24"/>
          <w:szCs w:val="24"/>
        </w:rPr>
        <w:t>Lagos</w:t>
      </w:r>
      <w:r>
        <w:rPr>
          <w:rFonts w:ascii="Georgia" w:hAnsi="Georgia"/>
          <w:b/>
          <w:bCs/>
          <w:sz w:val="24"/>
          <w:szCs w:val="24"/>
        </w:rPr>
        <w:t>, Nigeria.</w:t>
      </w:r>
    </w:p>
    <w:p>
      <w:pPr>
        <w:pStyle w:val="style0"/>
        <w:spacing w:after="352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+234 </w:t>
      </w:r>
      <w:r>
        <w:rPr>
          <w:rFonts w:ascii="Georgia" w:hAnsi="Georgia"/>
          <w:sz w:val="24"/>
          <w:szCs w:val="24"/>
        </w:rPr>
        <w:t xml:space="preserve">9083595230 | </w:t>
      </w:r>
      <w:r>
        <w:rPr>
          <w:rFonts w:ascii="Georgia" w:hAnsi="Georgia"/>
          <w:color w:val="0000ff"/>
          <w:sz w:val="24"/>
          <w:szCs w:val="24"/>
          <w:u w:val="single" w:color="0000ff"/>
        </w:rPr>
        <w:t>Debbypeters007@gmail.com</w:t>
      </w:r>
      <w:r>
        <w:rPr>
          <w:rFonts w:ascii="Georgia" w:hAnsi="Georgia"/>
          <w:sz w:val="24"/>
          <w:szCs w:val="24"/>
        </w:rPr>
        <w:t xml:space="preserve"> |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LinkedIn: Deborah </w:t>
      </w:r>
      <w:r>
        <w:rPr>
          <w:rFonts w:ascii="Georgia" w:hAnsi="Georgia"/>
          <w:sz w:val="24"/>
          <w:szCs w:val="24"/>
        </w:rPr>
        <w:t>Ita</w:t>
      </w:r>
    </w:p>
    <w:p>
      <w:pPr>
        <w:pStyle w:val="style0"/>
        <w:spacing w:after="352"/>
        <w:jc w:val="center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noProof/>
          <w:sz w:val="24"/>
          <w:szCs w:val="24"/>
        </w:rPr>
      </w:r>
      <w:r>
        <w:rPr>
          <w:rFonts w:ascii="Georgia" w:cs="Calibri" w:eastAsia="Calibri" w:hAnsi="Georgia"/>
          <w:noProof/>
          <w:sz w:val="24"/>
          <w:szCs w:val="24"/>
        </w:rPr>
      </w:r>
      <w:r>
        <w:rPr>
          <w:rFonts w:ascii="Georgia" w:cs="Calibri" w:eastAsia="Calibri" w:hAnsi="Georgia"/>
          <w:noProof/>
          <w:sz w:val="24"/>
          <w:szCs w:val="24"/>
        </w:rPr>
      </w:r>
      <w:r>
        <w:rPr>
          <w:rFonts w:ascii="Georgia" w:cs="Calibri" w:eastAsia="Calibri" w:hAnsi="Georgia"/>
          <w:noProof/>
          <w:sz w:val="24"/>
          <w:szCs w:val="24"/>
        </w:rPr>
        <w:pict>
          <v:group id="1026" filled="f" stroked="f" style="margin-left:0.0pt;margin-top:0.0pt;width:459.0pt;height:3.6pt;flip:y;" coordsize="66352,182">
            <v:shape id="1027" coordsize="6635243,18288" path="m0,0l6635243,0l6635243,18288l0,18288,0,0e" fillcolor="black" stroked="f" style="position:absolute;left:0.0;top:0.0;width:66352.0;height:182.0;z-index:7;mso-position-horizontal-relative:text;mso-position-vertical-relative:text;mso-width-relative:page;mso-height-relative:page;visibility:visible;">
              <v:stroke on="f" joinstyle="miter" weight="0.0pt"/>
              <v:fill/>
              <v:path textboxrect="0,0,6635243,18288" arrowok="t"/>
            </v:shape>
            <w10:anchorlock/>
            <o:lock position="true" v:ext="view"/>
            <v:fill rotate="true"/>
          </v:group>
        </w:pict>
      </w:r>
      <w:r>
        <w:rPr>
          <w:rFonts w:ascii="Georgia" w:cs="Calibri" w:eastAsia="Calibri" w:hAnsi="Georgia"/>
          <w:noProof/>
          <w:sz w:val="24"/>
          <w:szCs w:val="24"/>
        </w:rPr>
      </w:r>
      <w:r>
        <w:rPr>
          <w:rFonts w:ascii="Georgia" w:cs="Calibri" w:eastAsia="Calibri" w:hAnsi="Georgia"/>
          <w:noProof/>
          <w:sz w:val="24"/>
          <w:szCs w:val="24"/>
        </w:rPr>
      </w:r>
    </w:p>
    <w:p>
      <w:pPr>
        <w:pStyle w:val="style0"/>
        <w:spacing w:after="0" w:lineRule="auto" w:line="328"/>
        <w:ind w:left="14" w:right="43"/>
        <w:rPr>
          <w:rFonts w:ascii="Georgia" w:hAnsi="Georgia"/>
          <w:sz w:val="24"/>
          <w:szCs w:val="24"/>
        </w:rPr>
      </w:pPr>
      <w:r>
        <w:rPr>
          <w:rFonts w:ascii="Georgia" w:cs="Georgia" w:eastAsia="Georgia" w:hAnsi="Georgia"/>
          <w:b/>
          <w:sz w:val="24"/>
          <w:szCs w:val="24"/>
          <w:u w:val="single" w:color="000000"/>
        </w:rPr>
        <w:t>Summary:</w:t>
      </w:r>
      <w:r>
        <w:rPr>
          <w:rFonts w:ascii="Georgia" w:cs="Georgia" w:eastAsia="Georgia" w:hAnsi="Georgia"/>
          <w:b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A brisk, Excellence Driven, Self-Motivated work enthusiast with self-initiative, adaptive capability and a positive aura. An Enterprising Professional, with a track record of innovation, administrative management, strategy implementations, Employee Engagement, strong relationship building skill and performance management. </w:t>
      </w:r>
    </w:p>
    <w:p>
      <w:pPr>
        <w:pStyle w:val="style0"/>
        <w:spacing w:after="65"/>
        <w:ind w:left="19"/>
        <w:rPr>
          <w:rFonts w:ascii="Georgia" w:hAnsi="Georgia"/>
          <w:sz w:val="24"/>
          <w:szCs w:val="24"/>
        </w:rPr>
      </w:pPr>
      <w:r>
        <w:rPr>
          <w:rFonts w:ascii="Georgia" w:hAnsi="Georgia"/>
          <w:color w:val="ff0000"/>
          <w:sz w:val="24"/>
          <w:szCs w:val="24"/>
        </w:rPr>
        <w:t xml:space="preserve"> </w:t>
      </w:r>
    </w:p>
    <w:p>
      <w:pPr>
        <w:pStyle w:val="style0"/>
        <w:spacing w:after="0" w:lineRule="auto" w:line="328"/>
        <w:ind w:left="14" w:right="43"/>
        <w:rPr>
          <w:rFonts w:ascii="Georgia" w:hAnsi="Georgia"/>
          <w:sz w:val="24"/>
          <w:szCs w:val="24"/>
        </w:rPr>
      </w:pPr>
      <w:r>
        <w:rPr>
          <w:rFonts w:ascii="Georgia" w:cs="Georgia" w:eastAsia="Georgia" w:hAnsi="Georgia"/>
          <w:b/>
          <w:sz w:val="24"/>
          <w:szCs w:val="24"/>
          <w:u w:val="single" w:color="000000"/>
        </w:rPr>
        <w:t>Professional Objective:</w:t>
      </w:r>
      <w:r>
        <w:rPr>
          <w:rFonts w:ascii="Georgia" w:cs="Georgia" w:eastAsia="Georgia" w:hAnsi="Georgia"/>
          <w:b/>
          <w:sz w:val="24"/>
          <w:szCs w:val="24"/>
        </w:rPr>
        <w:t xml:space="preserve">  </w:t>
      </w:r>
      <w:r>
        <w:rPr>
          <w:rFonts w:ascii="Georgia" w:hAnsi="Georgia"/>
          <w:sz w:val="24"/>
          <w:szCs w:val="24"/>
        </w:rPr>
        <w:t>To advance and skyrocket in my career while using all experiences acquired and innate skills to contribute enormously to and in any positively competitive environm</w:t>
      </w:r>
      <w:r>
        <w:rPr>
          <w:rFonts w:ascii="Georgia" w:hAnsi="Georgia"/>
          <w:sz w:val="24"/>
          <w:szCs w:val="24"/>
        </w:rPr>
        <w:t xml:space="preserve">ent where my optimum potential can be realized and directed towards a mutual growth and the success of any Organization, I find myself in. </w:t>
      </w:r>
    </w:p>
    <w:p>
      <w:pPr>
        <w:pStyle w:val="style0"/>
        <w:spacing w:after="0" w:lineRule="auto" w:line="328"/>
        <w:ind w:left="14" w:right="43"/>
        <w:rPr>
          <w:rFonts w:ascii="Georgia" w:hAnsi="Georgia"/>
          <w:sz w:val="24"/>
          <w:szCs w:val="24"/>
        </w:rPr>
      </w:pPr>
    </w:p>
    <w:p>
      <w:pPr>
        <w:pStyle w:val="style0"/>
        <w:spacing w:after="65"/>
        <w:ind w:left="10" w:right="61"/>
        <w:jc w:val="center"/>
        <w:rPr>
          <w:rFonts w:ascii="Georgia" w:hAnsi="Georgia"/>
          <w:sz w:val="24"/>
          <w:szCs w:val="24"/>
        </w:rPr>
      </w:pPr>
      <w:r>
        <w:rPr>
          <w:rFonts w:ascii="Georgia" w:cs="Georgia" w:eastAsia="Georgia" w:hAnsi="Georgia"/>
          <w:b/>
          <w:sz w:val="24"/>
          <w:szCs w:val="24"/>
        </w:rPr>
        <w:t xml:space="preserve">– Area of Expertise – </w:t>
      </w:r>
    </w:p>
    <w:p>
      <w:pPr>
        <w:pStyle w:val="style0"/>
        <w:spacing w:after="3" w:lineRule="auto" w:line="39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Apt Technical skills |</w:t>
      </w:r>
      <w:r>
        <w:rPr>
          <w:rFonts w:ascii="Georgia" w:hAnsi="Georgia"/>
          <w:sz w:val="24"/>
          <w:szCs w:val="24"/>
        </w:rPr>
        <w:t>excellent project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managing expertise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| </w:t>
      </w:r>
      <w:r>
        <w:rPr>
          <w:rFonts w:ascii="Georgia" w:hAnsi="Georgia"/>
          <w:sz w:val="24"/>
          <w:szCs w:val="24"/>
        </w:rPr>
        <w:t>financial consulting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| </w:t>
      </w:r>
      <w:r>
        <w:rPr>
          <w:rFonts w:ascii="Georgia" w:hAnsi="Georgia"/>
          <w:sz w:val="24"/>
          <w:szCs w:val="24"/>
        </w:rPr>
        <w:t>natural team player and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lifting companies to greater heights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by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offering great accounting services</w:t>
      </w:r>
      <w:r>
        <w:rPr>
          <w:rFonts w:ascii="Georgia" w:hAnsi="Georgia"/>
          <w:sz w:val="24"/>
          <w:szCs w:val="24"/>
        </w:rPr>
        <w:t>.</w:t>
      </w:r>
    </w:p>
    <w:p>
      <w:pPr>
        <w:pStyle w:val="style0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noProof/>
          <w:sz w:val="24"/>
          <w:szCs w:val="24"/>
        </w:rPr>
      </w:r>
      <w:r>
        <w:rPr>
          <w:rFonts w:ascii="Georgia" w:cs="Calibri" w:eastAsia="Calibri" w:hAnsi="Georgia"/>
          <w:noProof/>
          <w:sz w:val="24"/>
          <w:szCs w:val="24"/>
        </w:rPr>
      </w:r>
      <w:r>
        <w:rPr>
          <w:rFonts w:ascii="Georgia" w:cs="Calibri" w:eastAsia="Calibri" w:hAnsi="Georgia"/>
          <w:noProof/>
          <w:sz w:val="24"/>
          <w:szCs w:val="24"/>
        </w:rPr>
      </w:r>
      <w:r>
        <w:rPr>
          <w:rFonts w:ascii="Georgia" w:cs="Calibri" w:eastAsia="Calibri" w:hAnsi="Georgia"/>
          <w:noProof/>
          <w:sz w:val="24"/>
          <w:szCs w:val="24"/>
        </w:rPr>
        <w:pict>
          <v:group id="1029" filled="f" stroked="f" style="margin-left:0.0pt;margin-top:0.0pt;width:454.5pt;height:3.6pt;" coordsize="66352,182">
            <v:shape id="1030" coordsize="6635243,18288" path="m0,0l6635243,0l6635243,18288l0,18288,0,0e" fillcolor="black" stroked="f" style="position:absolute;left:0.0;top:0.0;width:66352.0;height:182.0;z-index:8;mso-position-horizontal-relative:text;mso-position-vertical-relative:text;mso-width-relative:page;mso-height-relative:page;visibility:visible;">
              <v:stroke on="f" joinstyle="miter" weight="0.0pt"/>
              <v:fill/>
              <v:path textboxrect="0,0,6635243,18288" arrowok="t"/>
            </v:shape>
            <w10:anchorlock/>
            <o:lock position="true" v:ext="view"/>
            <v:fill rotate="true"/>
          </v:group>
        </w:pict>
      </w:r>
      <w:r>
        <w:rPr>
          <w:rFonts w:ascii="Georgia" w:cs="Calibri" w:eastAsia="Calibri" w:hAnsi="Georgia"/>
          <w:noProof/>
          <w:sz w:val="24"/>
          <w:szCs w:val="24"/>
        </w:rPr>
      </w:r>
      <w:r>
        <w:rPr>
          <w:rFonts w:ascii="Georgia" w:cs="Calibri" w:eastAsia="Calibri" w:hAnsi="Georgia"/>
          <w:noProof/>
          <w:sz w:val="24"/>
          <w:szCs w:val="24"/>
        </w:rPr>
      </w:r>
    </w:p>
    <w:p>
      <w:pPr>
        <w:pStyle w:val="style1"/>
        <w:ind w:left="-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KEY SKILLS AND CORE COMPETENCE</w:t>
      </w:r>
    </w:p>
    <w:p>
      <w:pPr>
        <w:pStyle w:val="style0"/>
        <w:ind w:left="345" w:hanging="360"/>
        <w:jc w:val="both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· </w:t>
      </w:r>
      <w:r>
        <w:rPr>
          <w:rFonts w:ascii="Georgia" w:hAnsi="Georgia"/>
          <w:sz w:val="24"/>
          <w:szCs w:val="24"/>
        </w:rPr>
        <w:t>Ability to fully engage in innovations and utilizations of familiar industry standard software, refined budgets and planned skills.</w:t>
      </w:r>
    </w:p>
    <w:p>
      <w:pPr>
        <w:pStyle w:val="style0"/>
        <w:ind w:left="345" w:hanging="360"/>
        <w:jc w:val="both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· </w:t>
      </w:r>
      <w:r>
        <w:rPr>
          <w:rFonts w:ascii="Georgia" w:hAnsi="Georgia"/>
          <w:sz w:val="24"/>
          <w:szCs w:val="24"/>
        </w:rPr>
        <w:t>Possess knowledge of basic and relevant computer basic system for proper enhancement, decision making with little or no supervision.</w:t>
      </w:r>
    </w:p>
    <w:p>
      <w:pPr>
        <w:pStyle w:val="style0"/>
        <w:spacing w:after="499"/>
        <w:ind w:left="345" w:hanging="360"/>
        <w:jc w:val="both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· </w:t>
      </w:r>
      <w:r>
        <w:rPr>
          <w:rFonts w:ascii="Georgia" w:hAnsi="Georgia"/>
          <w:sz w:val="24"/>
          <w:szCs w:val="24"/>
        </w:rPr>
        <w:t>Ability to work with a team, display of professional expertise to further liberate any company from an inevitable melt down</w:t>
      </w:r>
    </w:p>
    <w:p>
      <w:pPr>
        <w:pStyle w:val="style0"/>
        <w:spacing w:after="499"/>
        <w:ind w:left="345" w:hanging="36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TECHINAL SKILLS</w:t>
      </w:r>
      <w:r>
        <w:rPr>
          <w:rFonts w:ascii="Georgia" w:cs="Calibri" w:eastAsia="Calibri" w:hAnsi="Georgia"/>
          <w:sz w:val="24"/>
          <w:szCs w:val="24"/>
        </w:rPr>
        <w:t xml:space="preserve">· </w:t>
      </w:r>
      <w:r>
        <w:rPr>
          <w:rFonts w:ascii="Georgia" w:hAnsi="Georgia"/>
          <w:sz w:val="24"/>
          <w:szCs w:val="24"/>
        </w:rPr>
        <w:t>Excellent in Microsoft Excel, Word and Windows</w:t>
      </w:r>
      <w:r>
        <w:rPr>
          <w:rFonts w:ascii="Georgia" w:hAnsi="Georgia"/>
          <w:sz w:val="24"/>
          <w:szCs w:val="24"/>
        </w:rPr>
        <w:t>,</w:t>
      </w:r>
      <w:r>
        <w:rPr>
          <w:rFonts w:ascii="Georgia" w:cs="Calibri" w:eastAsia="Calibri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Possess working knowledge in EPR,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 QuickBooks and relevant basic accountin</w:t>
      </w:r>
      <w:r>
        <w:rPr>
          <w:rFonts w:ascii="Georgia" w:hAnsi="Georgia"/>
          <w:sz w:val="24"/>
          <w:szCs w:val="24"/>
        </w:rPr>
        <w:t>software</w:t>
      </w:r>
    </w:p>
    <w:p>
      <w:pPr>
        <w:pStyle w:val="style0"/>
        <w:spacing w:after="499"/>
        <w:ind w:left="0" w:firstLine="0"/>
        <w:jc w:val="both"/>
        <w:rPr>
          <w:rFonts w:ascii="Georgia" w:hAnsi="Georgia"/>
          <w:sz w:val="24"/>
          <w:szCs w:val="24"/>
        </w:rPr>
      </w:pPr>
    </w:p>
    <w:bookmarkStart w:id="0" w:name="_Hlk20830589"/>
    <w:tbl>
      <w:tblPr>
        <w:tblStyle w:val="style4098"/>
        <w:tblpPr w:leftFromText="180" w:rightFromText="180" w:topFromText="0" w:bottomFromText="0" w:vertAnchor="text" w:horzAnchor="margin" w:tblpXSpec="center" w:tblpY="391"/>
        <w:tblW w:w="10704" w:type="dxa"/>
        <w:tblLook w:val="04A0" w:firstRow="1" w:lastRow="0" w:firstColumn="1" w:lastColumn="0" w:noHBand="0" w:noVBand="1"/>
      </w:tblPr>
      <w:tblGrid>
        <w:gridCol w:w="3566"/>
        <w:gridCol w:w="3571"/>
        <w:gridCol w:w="3567"/>
      </w:tblGrid>
      <w:tr>
        <w:trPr>
          <w:trHeight w:val="374" w:hRule="atLeast"/>
        </w:trPr>
        <w:tc>
          <w:tcPr>
            <w:tcW w:w="3566" w:type="dxa"/>
            <w:tcBorders/>
            <w:tcFitText w:val="false"/>
          </w:tcPr>
          <w:p>
            <w:pPr>
              <w:pStyle w:val="style0"/>
              <w:ind w:right="46"/>
              <w:jc w:val="center"/>
              <w:rPr/>
            </w:pPr>
            <w:r>
              <w:t xml:space="preserve">INSTITUTION ATTENDED </w:t>
            </w:r>
          </w:p>
        </w:tc>
        <w:tc>
          <w:tcPr>
            <w:tcW w:w="3571" w:type="dxa"/>
            <w:tcBorders/>
            <w:tcFitText w:val="false"/>
          </w:tcPr>
          <w:p>
            <w:pPr>
              <w:pStyle w:val="style0"/>
              <w:ind w:right="46"/>
              <w:jc w:val="center"/>
              <w:rPr/>
            </w:pPr>
            <w:r>
              <w:t xml:space="preserve">DATE  </w:t>
            </w:r>
          </w:p>
        </w:tc>
        <w:tc>
          <w:tcPr>
            <w:tcW w:w="3567" w:type="dxa"/>
            <w:tcBorders/>
            <w:tcFitText w:val="false"/>
          </w:tcPr>
          <w:p>
            <w:pPr>
              <w:pStyle w:val="style0"/>
              <w:ind w:right="45"/>
              <w:jc w:val="center"/>
              <w:rPr/>
            </w:pPr>
            <w:r>
              <w:t xml:space="preserve">QUALIFICATION/TRAINING </w:t>
            </w:r>
          </w:p>
        </w:tc>
      </w:tr>
      <w:tr>
        <w:tblPrEx/>
        <w:trPr>
          <w:trHeight w:val="1024" w:hRule="atLeast"/>
        </w:trPr>
        <w:tc>
          <w:tcPr>
            <w:tcW w:w="3566" w:type="dxa"/>
            <w:tcBorders/>
            <w:tcFitText w:val="false"/>
          </w:tcPr>
          <w:p>
            <w:pPr>
              <w:pStyle w:val="style0"/>
              <w:rPr/>
            </w:pPr>
            <w:r>
              <w:t>Houdegbe</w:t>
            </w:r>
            <w:r>
              <w:t xml:space="preserve"> North American University, Benin Republic.</w:t>
            </w:r>
          </w:p>
          <w:p>
            <w:pPr>
              <w:pStyle w:val="style0"/>
              <w:ind w:left="34"/>
              <w:rPr/>
            </w:pPr>
          </w:p>
        </w:tc>
        <w:tc>
          <w:tcPr>
            <w:tcW w:w="3571" w:type="dxa"/>
            <w:tcBorders/>
            <w:tcFitText w:val="false"/>
          </w:tcPr>
          <w:p>
            <w:pPr>
              <w:pStyle w:val="style0"/>
              <w:ind w:right="47"/>
              <w:jc w:val="center"/>
              <w:rPr/>
            </w:pPr>
            <w:r>
              <w:t>2016</w:t>
            </w:r>
            <w:r>
              <w:t xml:space="preserve"> </w:t>
            </w:r>
          </w:p>
        </w:tc>
        <w:tc>
          <w:tcPr>
            <w:tcW w:w="3567" w:type="dxa"/>
            <w:tcBorders/>
            <w:tcFitText w:val="false"/>
          </w:tcPr>
          <w:p>
            <w:pPr>
              <w:pStyle w:val="style0"/>
              <w:ind w:right="49"/>
              <w:jc w:val="center"/>
              <w:rPr/>
            </w:pPr>
            <w:r>
              <w:t>B.Sc.</w:t>
            </w:r>
            <w:r>
              <w:t xml:space="preserve"> </w:t>
            </w:r>
            <w:r>
              <w:t xml:space="preserve">in </w:t>
            </w:r>
            <w:r>
              <w:t>Accounting</w:t>
            </w:r>
            <w:r>
              <w:t xml:space="preserve"> </w:t>
            </w:r>
          </w:p>
        </w:tc>
      </w:tr>
      <w:tr>
        <w:tblPrEx/>
        <w:trPr>
          <w:trHeight w:val="1028" w:hRule="atLeast"/>
        </w:trPr>
        <w:tc>
          <w:tcPr>
            <w:tcW w:w="3566" w:type="dxa"/>
            <w:tcBorders/>
            <w:tcFitText w:val="false"/>
          </w:tcPr>
          <w:p>
            <w:pPr>
              <w:pStyle w:val="style0"/>
              <w:ind w:right="49"/>
              <w:jc w:val="center"/>
              <w:rPr/>
            </w:pPr>
            <w:r>
              <w:t>Great Esteem Secondary Schools,</w:t>
            </w:r>
            <w:r>
              <w:t xml:space="preserve"> </w:t>
            </w:r>
            <w:r>
              <w:t>Lagos State.</w:t>
            </w:r>
          </w:p>
        </w:tc>
        <w:tc>
          <w:tcPr>
            <w:tcW w:w="3571" w:type="dxa"/>
            <w:tcBorders/>
            <w:tcFitText w:val="false"/>
          </w:tcPr>
          <w:p>
            <w:pPr>
              <w:pStyle w:val="style0"/>
              <w:ind w:right="48"/>
              <w:jc w:val="center"/>
              <w:rPr/>
            </w:pPr>
            <w:r>
              <w:t>2009</w:t>
            </w:r>
            <w:r>
              <w:t xml:space="preserve"> </w:t>
            </w:r>
          </w:p>
        </w:tc>
        <w:tc>
          <w:tcPr>
            <w:tcW w:w="3567" w:type="dxa"/>
            <w:tcBorders/>
            <w:tcFitText w:val="false"/>
          </w:tcPr>
          <w:p>
            <w:pPr>
              <w:pStyle w:val="style0"/>
              <w:ind w:right="43"/>
              <w:jc w:val="center"/>
              <w:rPr/>
            </w:pPr>
            <w:r>
              <w:t xml:space="preserve">Secondary School leaving certificate. (WASSCE) </w:t>
            </w:r>
            <w:r>
              <w:t xml:space="preserve"> </w:t>
            </w:r>
          </w:p>
        </w:tc>
      </w:tr>
      <w:tr>
        <w:tblPrEx/>
        <w:trPr>
          <w:trHeight w:val="676" w:hRule="atLeast"/>
        </w:trPr>
        <w:tc>
          <w:tcPr>
            <w:tcW w:w="3566" w:type="dxa"/>
            <w:tcBorders/>
            <w:tcFitText w:val="false"/>
          </w:tcPr>
          <w:p>
            <w:pPr>
              <w:pStyle w:val="style0"/>
              <w:rPr/>
            </w:pPr>
            <w:r>
              <w:t>Christian Heritage Academy Lagos State.</w:t>
            </w:r>
          </w:p>
          <w:p>
            <w:pPr>
              <w:pStyle w:val="style0"/>
              <w:ind w:right="49"/>
              <w:jc w:val="center"/>
              <w:rPr/>
            </w:pPr>
            <w:r>
              <w:t xml:space="preserve"> </w:t>
            </w:r>
          </w:p>
        </w:tc>
        <w:tc>
          <w:tcPr>
            <w:tcW w:w="3571" w:type="dxa"/>
            <w:tcBorders/>
            <w:tcFitText w:val="false"/>
          </w:tcPr>
          <w:p>
            <w:pPr>
              <w:pStyle w:val="style0"/>
              <w:ind w:right="47"/>
              <w:jc w:val="center"/>
              <w:rPr/>
            </w:pPr>
            <w:r>
              <w:t>2002</w:t>
            </w:r>
          </w:p>
        </w:tc>
        <w:tc>
          <w:tcPr>
            <w:tcW w:w="3567" w:type="dxa"/>
            <w:tcBorders/>
            <w:tcFitText w:val="false"/>
          </w:tcPr>
          <w:p>
            <w:pPr>
              <w:pStyle w:val="style0"/>
              <w:tabs>
                <w:tab w:val="center" w:leader="none" w:pos="3814"/>
              </w:tabs>
              <w:spacing w:after="152" w:lineRule="auto" w:line="259"/>
              <w:ind w:left="-15"/>
              <w:rPr/>
            </w:pPr>
            <w:r>
              <w:t>First School Leaving certificate</w:t>
            </w:r>
          </w:p>
          <w:p>
            <w:pPr>
              <w:pStyle w:val="style0"/>
              <w:ind w:right="46"/>
              <w:jc w:val="center"/>
              <w:rPr/>
            </w:pPr>
          </w:p>
        </w:tc>
      </w:tr>
      <w:tr>
        <w:tblPrEx/>
        <w:trPr>
          <w:trHeight w:val="999" w:hRule="atLeast"/>
        </w:trPr>
        <w:tc>
          <w:tcPr>
            <w:tcW w:w="3566" w:type="dxa"/>
            <w:tcBorders/>
            <w:tcFitText w:val="false"/>
          </w:tcPr>
          <w:p>
            <w:pPr>
              <w:pStyle w:val="style0"/>
              <w:ind w:right="50"/>
              <w:jc w:val="center"/>
              <w:rPr/>
            </w:pPr>
            <w:r>
              <w:t>(ATSWA)</w:t>
            </w:r>
          </w:p>
        </w:tc>
        <w:tc>
          <w:tcPr>
            <w:tcW w:w="3571" w:type="dxa"/>
            <w:tcBorders/>
            <w:tcFitText w:val="false"/>
          </w:tcPr>
          <w:p>
            <w:pPr>
              <w:pStyle w:val="style0"/>
              <w:ind w:right="47"/>
              <w:jc w:val="center"/>
              <w:rPr/>
            </w:pPr>
            <w:r>
              <w:t>On-going</w:t>
            </w:r>
          </w:p>
        </w:tc>
        <w:tc>
          <w:tcPr>
            <w:tcW w:w="3567" w:type="dxa"/>
            <w:tcBorders/>
            <w:tcFitText w:val="false"/>
          </w:tcPr>
          <w:p>
            <w:pPr>
              <w:pStyle w:val="style0"/>
              <w:ind w:right="47"/>
              <w:jc w:val="center"/>
              <w:rPr/>
            </w:pPr>
            <w:r>
              <w:t>Accounting Technician Scheme West Africa (ATSWA) in view</w:t>
            </w:r>
          </w:p>
        </w:tc>
      </w:tr>
      <w:bookmarkEnd w:id="0"/>
    </w:tbl>
    <w:p>
      <w:pPr>
        <w:pStyle w:val="style0"/>
        <w:spacing w:after="596" w:lineRule="auto" w:line="265"/>
        <w:ind w:left="-5"/>
        <w:jc w:val="center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EDUCATION, PROFESSIONAL CREDENTIALS AND TRAINING/DEVELOPMENT</w:t>
      </w:r>
    </w:p>
    <w:bookmarkStart w:id="1" w:name="_GoBack"/>
    <w:bookmarkEnd w:id="1"/>
    <w:p>
      <w:pPr>
        <w:pStyle w:val="style0"/>
        <w:tabs>
          <w:tab w:val="center" w:leader="none" w:pos="5449"/>
        </w:tabs>
        <w:spacing w:after="526"/>
        <w:rPr>
          <w:rFonts w:ascii="Georgia" w:hAnsi="Georgia"/>
          <w:sz w:val="24"/>
          <w:szCs w:val="24"/>
        </w:rPr>
      </w:pPr>
    </w:p>
    <w:p>
      <w:pPr>
        <w:pStyle w:val="style0"/>
        <w:rPr>
          <w:rFonts w:ascii="Georgia" w:hAnsi="Georgia"/>
        </w:rPr>
      </w:pPr>
      <w:r>
        <w:rPr>
          <w:rFonts w:ascii="Georgia" w:hAnsi="Georgia"/>
        </w:rPr>
        <w:t xml:space="preserve">PROFESSIONAL </w:t>
      </w:r>
      <w:r>
        <w:rPr>
          <w:rFonts w:ascii="Georgia" w:hAnsi="Georgia"/>
        </w:rPr>
        <w:t>EXPERIENCE</w:t>
      </w:r>
    </w:p>
    <w:p>
      <w:pPr>
        <w:pStyle w:val="style0"/>
        <w:rPr>
          <w:rFonts w:ascii="Georgia" w:hAnsi="Georgia"/>
        </w:rPr>
      </w:pPr>
    </w:p>
    <w:p>
      <w:pPr>
        <w:pStyle w:val="style0"/>
        <w:rPr>
          <w:rFonts w:ascii="Georgia" w:hAnsi="Georgia"/>
        </w:rPr>
      </w:pPr>
      <w:r>
        <w:rPr>
          <w:rFonts w:ascii="Georgia" w:hAnsi="Georgia"/>
        </w:rPr>
        <w:t>201</w:t>
      </w:r>
      <w:r>
        <w:rPr>
          <w:rFonts w:ascii="Georgia" w:hAnsi="Georgia"/>
        </w:rPr>
        <w:t xml:space="preserve">8 TO </w:t>
      </w:r>
      <w:r>
        <w:rPr>
          <w:rFonts w:ascii="Georgia" w:hAnsi="Georgia"/>
        </w:rPr>
        <w:t>Date;</w:t>
      </w:r>
      <w:r>
        <w:rPr>
          <w:rFonts w:ascii="Georgia" w:hAnsi="Georgia"/>
        </w:rPr>
        <w:t xml:space="preserve">              </w:t>
      </w:r>
      <w:r>
        <w:rPr>
          <w:rFonts w:ascii="Georgia" w:hAnsi="Georgia"/>
        </w:rPr>
        <w:t>SU</w:t>
      </w:r>
      <w:r>
        <w:rPr>
          <w:rFonts w:ascii="Georgia" w:hAnsi="Georgia"/>
        </w:rPr>
        <w:t>GGESTIONS LIMITED</w:t>
      </w:r>
    </w:p>
    <w:p>
      <w:pPr>
        <w:pStyle w:val="style0"/>
        <w:ind w:firstLineChars="0"/>
        <w:rPr>
          <w:rFonts w:ascii="Georgia" w:hAnsi="Georgia"/>
        </w:rPr>
      </w:pPr>
      <w:r>
        <w:rPr>
          <w:rFonts w:ascii="Georgia" w:hAnsi="Georgia"/>
        </w:rPr>
        <w:t xml:space="preserve">                       </w:t>
      </w:r>
      <w:r>
        <w:rPr>
          <w:rFonts w:ascii="Georgia" w:hAnsi="Georgia"/>
        </w:rPr>
        <w:t xml:space="preserve">                </w:t>
      </w:r>
      <w:r>
        <w:rPr>
          <w:rFonts w:ascii="Georgia" w:hAnsi="Georgia"/>
        </w:rPr>
        <w:t>(Senior</w:t>
      </w:r>
      <w:r>
        <w:rPr>
          <w:rFonts w:ascii="Georgia" w:hAnsi="Georgia"/>
        </w:rPr>
        <w:t xml:space="preserve"> general accountant/ Finance Manager)</w:t>
      </w:r>
    </w:p>
    <w:p>
      <w:pPr>
        <w:pStyle w:val="style0"/>
        <w:ind w:firstLineChars="0"/>
        <w:rPr>
          <w:rFonts w:ascii="Georgia" w:hAnsi="Georgia"/>
        </w:rPr>
      </w:pPr>
      <w:r>
        <w:rPr>
          <w:rFonts w:ascii="Georgia" w:hAnsi="Georgia"/>
        </w:rPr>
        <w:t xml:space="preserve">                                </w:t>
      </w:r>
      <w:r>
        <w:rPr>
          <w:rFonts w:ascii="Georgia" w:hAnsi="Georgia"/>
        </w:rPr>
        <w:t xml:space="preserve">       </w:t>
      </w:r>
      <w:r>
        <w:rPr>
          <w:rFonts w:ascii="Georgia" w:hAnsi="Georgia"/>
        </w:rPr>
        <w:t>No 2 Al</w:t>
      </w:r>
      <w:r>
        <w:rPr>
          <w:rFonts w:ascii="Georgia" w:hAnsi="Georgia"/>
        </w:rPr>
        <w:t xml:space="preserve">haji Masha Road, </w:t>
      </w:r>
      <w:r>
        <w:rPr>
          <w:rFonts w:ascii="Georgia" w:hAnsi="Georgia"/>
        </w:rPr>
        <w:t>Surulere, Lagos State.</w:t>
      </w:r>
    </w:p>
    <w:p>
      <w:pPr>
        <w:pStyle w:val="style0"/>
        <w:ind w:firstLineChars="0"/>
        <w:rPr>
          <w:rFonts w:ascii="Georgia" w:hAnsi="Georgia"/>
        </w:rPr>
      </w:pPr>
      <w:r>
        <w:rPr>
          <w:rFonts w:ascii="Georgia" w:hAnsi="Georgia"/>
        </w:rPr>
        <w:t xml:space="preserve">                                      </w:t>
      </w:r>
      <w:r>
        <w:rPr>
          <w:rFonts w:ascii="Georgia" w:hAnsi="Georgia"/>
        </w:rPr>
        <w:t xml:space="preserve">    . Supervising Clientele </w:t>
      </w:r>
      <w:r>
        <w:rPr>
          <w:rFonts w:ascii="Georgia" w:hAnsi="Georgia"/>
        </w:rPr>
        <w:t>payments schedule plan</w:t>
      </w:r>
      <w:r>
        <w:rPr>
          <w:rFonts w:ascii="Georgia" w:hAnsi="Georgia"/>
        </w:rPr>
        <w:t xml:space="preserve">s. </w:t>
      </w:r>
    </w:p>
    <w:p>
      <w:pPr>
        <w:pStyle w:val="style0"/>
        <w:ind w:firstLineChars="0"/>
        <w:rPr>
          <w:rFonts w:ascii="Georgia" w:hAnsi="Georgia"/>
        </w:rPr>
      </w:pPr>
      <w:r>
        <w:rPr>
          <w:rFonts w:ascii="Georgia" w:hAnsi="Georgia"/>
        </w:rPr>
        <w:t xml:space="preserve">                                          . </w:t>
      </w:r>
      <w:r>
        <w:rPr>
          <w:rFonts w:ascii="Georgia" w:hAnsi="Georgia"/>
        </w:rPr>
        <w:t>Checke</w:t>
      </w:r>
      <w:r>
        <w:rPr>
          <w:rFonts w:ascii="Georgia" w:hAnsi="Georgia"/>
        </w:rPr>
        <w:t xml:space="preserve">s and Balances </w:t>
      </w:r>
      <w:r>
        <w:rPr>
          <w:rFonts w:ascii="Georgia" w:hAnsi="Georgia"/>
        </w:rPr>
        <w:t>the report</w:t>
      </w:r>
      <w:r>
        <w:rPr>
          <w:rFonts w:ascii="Georgia" w:hAnsi="Georgia"/>
        </w:rPr>
        <w:t xml:space="preserve">s of junior </w:t>
      </w:r>
      <w:r>
        <w:rPr>
          <w:rFonts w:ascii="Georgia" w:hAnsi="Georgia"/>
        </w:rPr>
        <w:t>accountants a</w:t>
      </w:r>
      <w:r>
        <w:rPr>
          <w:rFonts w:ascii="Georgia" w:hAnsi="Georgia"/>
        </w:rPr>
        <w:t xml:space="preserve">t </w:t>
      </w:r>
      <w:r>
        <w:rPr>
          <w:rFonts w:ascii="Georgia" w:hAnsi="Georgia"/>
        </w:rPr>
        <w:t xml:space="preserve">when </w:t>
      </w:r>
      <w:r>
        <w:rPr>
          <w:rFonts w:ascii="Georgia" w:hAnsi="Georgia"/>
        </w:rPr>
        <w:t>due.</w:t>
      </w:r>
    </w:p>
    <w:p>
      <w:pPr>
        <w:pStyle w:val="style0"/>
        <w:ind w:firstLineChars="0"/>
        <w:rPr>
          <w:rFonts w:ascii="Georgia" w:hAnsi="Georgia"/>
        </w:rPr>
      </w:pPr>
      <w:r>
        <w:rPr>
          <w:rFonts w:ascii="Georgia" w:hAnsi="Georgia"/>
        </w:rPr>
        <w:t xml:space="preserve">                                          </w:t>
      </w:r>
      <w:r>
        <w:rPr>
          <w:rFonts w:ascii="Georgia" w:hAnsi="Georgia"/>
        </w:rPr>
        <w:t xml:space="preserve">. </w:t>
      </w:r>
      <w:r>
        <w:rPr>
          <w:rFonts w:ascii="Georgia" w:hAnsi="Georgia"/>
        </w:rPr>
        <w:t>Proper control of</w:t>
      </w:r>
      <w:r>
        <w:rPr>
          <w:rFonts w:ascii="Georgia" w:hAnsi="Georgia"/>
        </w:rPr>
        <w:t xml:space="preserve"> cashflow in a</w:t>
      </w:r>
      <w:r>
        <w:rPr>
          <w:rFonts w:ascii="Georgia" w:hAnsi="Georgia"/>
        </w:rPr>
        <w:t>nd out of the organisation.</w:t>
      </w:r>
    </w:p>
    <w:p>
      <w:pPr>
        <w:pStyle w:val="style0"/>
        <w:ind w:firstLineChars="0"/>
        <w:rPr>
          <w:rFonts w:ascii="Georgia" w:hAnsi="Georgia"/>
        </w:rPr>
      </w:pPr>
      <w:r>
        <w:rPr>
          <w:rFonts w:ascii="Georgia" w:hAnsi="Georgia"/>
        </w:rPr>
        <w:t xml:space="preserve">                                          .</w:t>
      </w:r>
      <w:r>
        <w:rPr>
          <w:rFonts w:ascii="Georgia" w:hAnsi="Georgia"/>
        </w:rPr>
        <w:t xml:space="preserve">Reports </w:t>
      </w:r>
      <w:r>
        <w:rPr>
          <w:rFonts w:ascii="Georgia" w:hAnsi="Georgia"/>
        </w:rPr>
        <w:t xml:space="preserve">directly to the </w:t>
      </w:r>
      <w:r>
        <w:rPr>
          <w:rFonts w:ascii="Georgia" w:hAnsi="Georgia"/>
        </w:rPr>
        <w:t xml:space="preserve">senior management on </w:t>
      </w:r>
      <w:r>
        <w:rPr>
          <w:rFonts w:ascii="Georgia" w:hAnsi="Georgia"/>
        </w:rPr>
        <w:t>financial matters.</w:t>
      </w:r>
    </w:p>
    <w:p>
      <w:pPr>
        <w:pStyle w:val="style0"/>
        <w:ind w:firstLineChars="0"/>
        <w:rPr>
          <w:rFonts w:ascii="Georgia" w:hAnsi="Georgia"/>
        </w:rPr>
      </w:pPr>
      <w:r>
        <w:rPr>
          <w:rFonts w:ascii="Georgia" w:hAnsi="Georgia"/>
        </w:rPr>
        <w:t xml:space="preserve">                                          .</w:t>
      </w:r>
      <w:r>
        <w:rPr>
          <w:rFonts w:ascii="Georgia" w:hAnsi="Georgia"/>
        </w:rPr>
        <w:t>Proper scrutiny of Staff Salary before disbursement.</w:t>
      </w:r>
    </w:p>
    <w:p>
      <w:pPr>
        <w:pStyle w:val="style0"/>
        <w:rPr>
          <w:rFonts w:ascii="Georgia" w:hAnsi="Georgia"/>
        </w:rPr>
      </w:pPr>
    </w:p>
    <w:p>
      <w:pPr>
        <w:pStyle w:val="style0"/>
        <w:spacing w:after="152"/>
        <w:jc w:val="both"/>
        <w:rPr>
          <w:rFonts w:ascii="Georgia" w:hAnsi="Georgia"/>
        </w:rPr>
      </w:pPr>
    </w:p>
    <w:p>
      <w:pPr>
        <w:pStyle w:val="style0"/>
        <w:spacing w:after="152"/>
        <w:jc w:val="both"/>
        <w:rPr>
          <w:rFonts w:ascii="Georgia" w:hAnsi="Georgia"/>
        </w:rPr>
      </w:pPr>
    </w:p>
    <w:p>
      <w:pPr>
        <w:pStyle w:val="style0"/>
        <w:spacing w:after="152"/>
        <w:jc w:val="both"/>
        <w:rPr>
          <w:rFonts w:ascii="Georgia" w:hAnsi="Georgia"/>
        </w:rPr>
      </w:pPr>
      <w:r>
        <w:rPr>
          <w:rFonts w:ascii="Georgia" w:hAnsi="Georgia"/>
        </w:rPr>
        <w:t>20</w:t>
      </w:r>
      <w:r>
        <w:rPr>
          <w:rFonts w:ascii="Georgia" w:hAnsi="Georgia"/>
        </w:rPr>
        <w:t xml:space="preserve">17;     </w:t>
      </w:r>
      <w:r>
        <w:rPr>
          <w:rFonts w:ascii="Georgia" w:hAnsi="Georgia"/>
        </w:rPr>
        <w:tab/>
      </w:r>
      <w:r>
        <w:rPr>
          <w:rFonts w:ascii="Georgia" w:hAnsi="Georgia"/>
        </w:rPr>
        <w:t>SUGGESTIONS LIMITED</w:t>
      </w:r>
    </w:p>
    <w:p>
      <w:pPr>
        <w:pStyle w:val="style0"/>
        <w:spacing w:after="152"/>
        <w:ind w:firstLineChars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           (Junior </w:t>
      </w:r>
      <w:r>
        <w:rPr>
          <w:rFonts w:ascii="Georgia" w:hAnsi="Georgia"/>
          <w:sz w:val="24"/>
          <w:szCs w:val="24"/>
        </w:rPr>
        <w:t xml:space="preserve">accountant/finance </w:t>
      </w:r>
      <w:r>
        <w:rPr>
          <w:rFonts w:ascii="Georgia" w:hAnsi="Georgia"/>
          <w:sz w:val="24"/>
          <w:szCs w:val="24"/>
        </w:rPr>
        <w:t>personnel)</w:t>
      </w:r>
    </w:p>
    <w:p>
      <w:pPr>
        <w:pStyle w:val="style0"/>
        <w:spacing w:after="152"/>
        <w:ind w:left="1440" w:firstLineChars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No 2 Alhaji Masha Road, Surulere, Lagos State.</w:t>
      </w:r>
    </w:p>
    <w:p>
      <w:pPr>
        <w:pStyle w:val="style0"/>
        <w:spacing w:after="170"/>
        <w:ind w:left="1800"/>
        <w:jc w:val="both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· </w:t>
      </w:r>
      <w:r>
        <w:rPr>
          <w:rFonts w:ascii="Georgia" w:hAnsi="Georgia"/>
          <w:sz w:val="24"/>
          <w:szCs w:val="24"/>
        </w:rPr>
        <w:t>Maintain a list of daily Entry Journal</w:t>
      </w:r>
    </w:p>
    <w:p>
      <w:pPr>
        <w:pStyle w:val="style0"/>
        <w:spacing w:after="170"/>
        <w:ind w:left="1800"/>
        <w:jc w:val="both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· </w:t>
      </w:r>
      <w:r>
        <w:rPr>
          <w:rFonts w:ascii="Georgia" w:hAnsi="Georgia"/>
          <w:sz w:val="24"/>
          <w:szCs w:val="24"/>
        </w:rPr>
        <w:t>Record Information for all journal entries.</w:t>
      </w:r>
    </w:p>
    <w:p>
      <w:pPr>
        <w:pStyle w:val="style0"/>
        <w:spacing w:after="18" w:lineRule="auto" w:line="384"/>
        <w:ind w:left="2160" w:hanging="360"/>
        <w:jc w:val="both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· </w:t>
      </w:r>
      <w:r>
        <w:rPr>
          <w:rFonts w:ascii="Georgia" w:hAnsi="Georgia"/>
          <w:sz w:val="24"/>
          <w:szCs w:val="24"/>
        </w:rPr>
        <w:t>Proper supervision of all customer database into the system for easy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access.</w:t>
      </w:r>
    </w:p>
    <w:p>
      <w:pPr>
        <w:pStyle w:val="style0"/>
        <w:spacing w:after="170"/>
        <w:ind w:left="1800"/>
        <w:jc w:val="both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· </w:t>
      </w:r>
      <w:r>
        <w:rPr>
          <w:rFonts w:ascii="Georgia" w:hAnsi="Georgia"/>
          <w:sz w:val="24"/>
          <w:szCs w:val="24"/>
        </w:rPr>
        <w:t>Managing Office Expenses and Cash disbursement.</w:t>
      </w:r>
    </w:p>
    <w:p>
      <w:pPr>
        <w:pStyle w:val="style0"/>
        <w:spacing w:after="170"/>
        <w:ind w:left="1800"/>
        <w:jc w:val="both"/>
        <w:rPr>
          <w:rFonts w:ascii="Georgia" w:hAnsi="Georgia"/>
          <w:sz w:val="24"/>
          <w:szCs w:val="24"/>
        </w:rPr>
      </w:pPr>
    </w:p>
    <w:p>
      <w:pPr>
        <w:pStyle w:val="style0"/>
        <w:spacing w:after="170"/>
        <w:ind w:left="0" w:firstLine="0"/>
        <w:jc w:val="both"/>
        <w:rPr>
          <w:rFonts w:ascii="Georgia" w:hAnsi="Georgia"/>
        </w:rPr>
      </w:pPr>
      <w:r>
        <w:rPr>
          <w:rFonts w:ascii="Georgia" w:hAnsi="Georgia"/>
        </w:rPr>
        <w:t>201</w:t>
      </w:r>
      <w:r>
        <w:rPr>
          <w:rFonts w:ascii="Georgia" w:hAnsi="Georgia"/>
        </w:rPr>
        <w:t xml:space="preserve">4:                     </w:t>
      </w:r>
      <w:r>
        <w:rPr>
          <w:rFonts w:ascii="Georgia" w:hAnsi="Georgia"/>
        </w:rPr>
        <w:t>OKEY BOOKSTORES</w:t>
      </w:r>
    </w:p>
    <w:p>
      <w:pPr>
        <w:pStyle w:val="style0"/>
        <w:spacing w:after="170"/>
        <w:ind w:left="0" w:firstLineChars="0"/>
        <w:jc w:val="both"/>
        <w:rPr>
          <w:rFonts w:ascii="Georgia" w:hAnsi="Georgia"/>
        </w:rPr>
      </w:pPr>
      <w:r>
        <w:rPr>
          <w:rFonts w:ascii="Georgia" w:hAnsi="Georgia"/>
        </w:rPr>
        <w:t xml:space="preserve">                              (R</w:t>
      </w:r>
      <w:r>
        <w:rPr>
          <w:rFonts w:ascii="Georgia" w:hAnsi="Georgia"/>
        </w:rPr>
        <w:t>etail sales representative)</w:t>
      </w:r>
    </w:p>
    <w:p>
      <w:pPr>
        <w:pStyle w:val="style0"/>
        <w:ind w:left="720" w:firstLine="72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</w:t>
      </w:r>
      <w:r>
        <w:rPr>
          <w:rFonts w:ascii="Georgia" w:hAnsi="Georgia"/>
          <w:sz w:val="24"/>
          <w:szCs w:val="24"/>
        </w:rPr>
        <w:t>Lagos University Teaching Hospital, Idi-Araba, Lagos State.</w:t>
      </w:r>
    </w:p>
    <w:p>
      <w:pPr>
        <w:pStyle w:val="style0"/>
        <w:ind w:left="1440" w:firstLineChars="0"/>
        <w:jc w:val="both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        </w:t>
      </w:r>
      <w:r>
        <w:rPr>
          <w:rFonts w:ascii="Georgia" w:cs="Calibri" w:eastAsia="Calibri" w:hAnsi="Georgia"/>
          <w:sz w:val="24"/>
          <w:szCs w:val="24"/>
        </w:rPr>
        <w:t>·</w:t>
      </w:r>
      <w:r>
        <w:rPr>
          <w:rFonts w:ascii="Georgia" w:hAnsi="Georgia"/>
          <w:sz w:val="24"/>
          <w:szCs w:val="24"/>
        </w:rPr>
        <w:t>Proper records of book placements and delivering as when due.</w:t>
      </w:r>
    </w:p>
    <w:p>
      <w:pPr>
        <w:pStyle w:val="style0"/>
        <w:ind w:left="0" w:firstLineChars="0"/>
        <w:jc w:val="both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                               </w:t>
      </w:r>
      <w:r>
        <w:rPr>
          <w:rFonts w:ascii="Georgia" w:cs="Calibri" w:eastAsia="Calibri" w:hAnsi="Georgia"/>
          <w:sz w:val="24"/>
          <w:szCs w:val="24"/>
        </w:rPr>
        <w:t>·</w:t>
      </w:r>
      <w:r>
        <w:rPr>
          <w:rFonts w:ascii="Georgia" w:hAnsi="Georgia"/>
          <w:sz w:val="24"/>
          <w:szCs w:val="24"/>
        </w:rPr>
        <w:t>Records of book sales and monthly reports of sales entry and journal.</w:t>
      </w:r>
    </w:p>
    <w:p>
      <w:pPr>
        <w:pStyle w:val="style0"/>
        <w:ind w:left="0" w:firstLineChars="0"/>
        <w:jc w:val="both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                               </w:t>
      </w:r>
      <w:r>
        <w:rPr>
          <w:rFonts w:ascii="Georgia" w:cs="Calibri" w:eastAsia="Calibri" w:hAnsi="Georgia"/>
          <w:sz w:val="24"/>
          <w:szCs w:val="24"/>
        </w:rPr>
        <w:t>·</w:t>
      </w:r>
      <w:r>
        <w:rPr>
          <w:rFonts w:ascii="Georgia" w:hAnsi="Georgia"/>
          <w:sz w:val="24"/>
          <w:szCs w:val="24"/>
        </w:rPr>
        <w:t xml:space="preserve">Ensuring books sent to customers are in good shape and </w:t>
      </w:r>
      <w:r>
        <w:rPr>
          <w:rFonts w:ascii="Georgia" w:hAnsi="Georgia"/>
          <w:sz w:val="24"/>
          <w:szCs w:val="24"/>
        </w:rPr>
        <w:t>condition.</w:t>
      </w:r>
    </w:p>
    <w:p>
      <w:pPr>
        <w:pStyle w:val="style0"/>
        <w:ind w:left="0" w:firstLineChars="0"/>
        <w:jc w:val="both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                              </w:t>
      </w:r>
      <w:r>
        <w:rPr>
          <w:rFonts w:ascii="Georgia" w:cs="Calibri" w:eastAsia="Calibri" w:hAnsi="Georgia"/>
          <w:sz w:val="24"/>
          <w:szCs w:val="24"/>
        </w:rPr>
        <w:t xml:space="preserve"> ·</w:t>
      </w:r>
      <w:r>
        <w:rPr>
          <w:rFonts w:ascii="Georgia" w:hAnsi="Georgia"/>
          <w:sz w:val="24"/>
          <w:szCs w:val="24"/>
        </w:rPr>
        <w:t>Creating a strong online marketing strategy.</w:t>
      </w:r>
    </w:p>
    <w:p>
      <w:pPr>
        <w:pStyle w:val="style0"/>
        <w:tabs>
          <w:tab w:val="left" w:leader="none" w:pos="1995"/>
          <w:tab w:val="center" w:leader="none" w:pos="3533"/>
        </w:tabs>
        <w:spacing w:after="152"/>
        <w:ind w:left="-15"/>
        <w:rPr>
          <w:rFonts w:ascii="Georgia" w:hAnsi="Georgia"/>
          <w:sz w:val="24"/>
          <w:szCs w:val="24"/>
        </w:rPr>
      </w:pPr>
    </w:p>
    <w:p>
      <w:pPr>
        <w:pStyle w:val="style0"/>
        <w:tabs>
          <w:tab w:val="left" w:leader="none" w:pos="1995"/>
          <w:tab w:val="center" w:leader="none" w:pos="3533"/>
        </w:tabs>
        <w:spacing w:after="152"/>
        <w:ind w:left="-15"/>
        <w:rPr>
          <w:rFonts w:ascii="Georgia" w:hAnsi="Georgia"/>
          <w:sz w:val="24"/>
          <w:szCs w:val="24"/>
        </w:rPr>
      </w:pPr>
    </w:p>
    <w:p>
      <w:pPr>
        <w:pStyle w:val="style0"/>
        <w:tabs>
          <w:tab w:val="left" w:leader="none" w:pos="1995"/>
          <w:tab w:val="center" w:leader="none" w:pos="3533"/>
        </w:tabs>
        <w:spacing w:after="152"/>
        <w:ind w:left="-1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2011:</w:t>
      </w:r>
      <w:r>
        <w:rPr>
          <w:rFonts w:ascii="Georgia" w:hAnsi="Georgia"/>
          <w:sz w:val="24"/>
          <w:szCs w:val="24"/>
        </w:rPr>
        <w:t xml:space="preserve">                   MANAGEMENT DEVELOPMENT INSTITUTE</w:t>
      </w:r>
    </w:p>
    <w:p>
      <w:pPr>
        <w:pStyle w:val="style0"/>
        <w:tabs>
          <w:tab w:val="left" w:leader="none" w:pos="1995"/>
          <w:tab w:val="center" w:leader="none" w:pos="3533"/>
        </w:tabs>
        <w:spacing w:after="152"/>
        <w:ind w:left="-15" w:firstLineChars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                (</w:t>
      </w:r>
      <w:r>
        <w:rPr>
          <w:rFonts w:ascii="Georgia" w:hAnsi="Georgia"/>
          <w:sz w:val="24"/>
          <w:szCs w:val="24"/>
        </w:rPr>
        <w:t>Administrative staff)</w:t>
      </w:r>
    </w:p>
    <w:p>
      <w:pPr>
        <w:pStyle w:val="style0"/>
        <w:spacing w:after="152"/>
        <w:ind w:left="0" w:firstLineChars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</w:t>
      </w:r>
      <w:r>
        <w:rPr>
          <w:rFonts w:ascii="Georgia" w:hAnsi="Georgia"/>
          <w:sz w:val="24"/>
          <w:szCs w:val="24"/>
        </w:rPr>
        <w:t xml:space="preserve">                      </w:t>
      </w:r>
      <w:r>
        <w:rPr>
          <w:rFonts w:ascii="Georgia" w:hAnsi="Georgia"/>
          <w:sz w:val="24"/>
          <w:szCs w:val="24"/>
        </w:rPr>
        <w:t xml:space="preserve">Mary Slessor Avenue, </w:t>
      </w:r>
      <w:r>
        <w:rPr>
          <w:rFonts w:ascii="Georgia" w:hAnsi="Georgia"/>
          <w:sz w:val="24"/>
          <w:szCs w:val="24"/>
        </w:rPr>
        <w:t>Esin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Ufot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Efut</w:t>
      </w:r>
      <w:r>
        <w:rPr>
          <w:rFonts w:ascii="Georgia" w:hAnsi="Georgia"/>
          <w:sz w:val="24"/>
          <w:szCs w:val="24"/>
        </w:rPr>
        <w:t>, Calabar.</w:t>
      </w:r>
    </w:p>
    <w:p>
      <w:pPr>
        <w:pStyle w:val="style0"/>
        <w:ind w:left="1440" w:firstLineChars="0"/>
        <w:jc w:val="both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         </w:t>
      </w:r>
      <w:r>
        <w:rPr>
          <w:rFonts w:ascii="Georgia" w:cs="Calibri" w:eastAsia="Calibri" w:hAnsi="Georgia"/>
          <w:sz w:val="24"/>
          <w:szCs w:val="24"/>
        </w:rPr>
        <w:t xml:space="preserve"> </w:t>
      </w:r>
      <w:r>
        <w:rPr>
          <w:rFonts w:ascii="Georgia" w:cs="Calibri" w:eastAsia="Calibri" w:hAnsi="Georgia"/>
          <w:sz w:val="24"/>
          <w:szCs w:val="24"/>
        </w:rPr>
        <w:t xml:space="preserve">· </w:t>
      </w:r>
      <w:r>
        <w:rPr>
          <w:rFonts w:ascii="Georgia" w:hAnsi="Georgia"/>
          <w:sz w:val="24"/>
          <w:szCs w:val="24"/>
        </w:rPr>
        <w:t>Keeping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Proper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records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of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students </w:t>
      </w:r>
      <w:r>
        <w:rPr>
          <w:rFonts w:ascii="Georgia" w:hAnsi="Georgia"/>
          <w:sz w:val="24"/>
          <w:szCs w:val="24"/>
        </w:rPr>
        <w:t xml:space="preserve">filling for a </w:t>
      </w:r>
      <w:r>
        <w:rPr>
          <w:rFonts w:ascii="Georgia" w:hAnsi="Georgia"/>
          <w:sz w:val="24"/>
          <w:szCs w:val="24"/>
        </w:rPr>
        <w:t>professional course</w:t>
      </w:r>
    </w:p>
    <w:p>
      <w:pPr>
        <w:pStyle w:val="style0"/>
        <w:ind w:left="0" w:firstLineChars="0"/>
        <w:jc w:val="both"/>
        <w:rPr>
          <w:rFonts w:ascii="Georgia" w:cs="Calibri" w:eastAsia="Calibri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                                  </w:t>
      </w:r>
      <w:r>
        <w:rPr>
          <w:rFonts w:ascii="Georgia" w:cs="Calibri" w:eastAsia="Calibri" w:hAnsi="Georgia"/>
          <w:sz w:val="24"/>
          <w:szCs w:val="24"/>
        </w:rPr>
        <w:t>·</w:t>
      </w:r>
      <w:r>
        <w:rPr>
          <w:rFonts w:ascii="Georgia" w:cs="Calibri" w:eastAsia="Calibri" w:hAnsi="Georgia"/>
          <w:sz w:val="24"/>
          <w:szCs w:val="24"/>
        </w:rPr>
        <w:t xml:space="preserve">Proper </w:t>
      </w:r>
      <w:r>
        <w:rPr>
          <w:rFonts w:ascii="Georgia" w:cs="Calibri" w:eastAsia="Calibri" w:hAnsi="Georgia"/>
          <w:sz w:val="24"/>
          <w:szCs w:val="24"/>
        </w:rPr>
        <w:t xml:space="preserve">professional relationships with senior </w:t>
      </w:r>
      <w:r>
        <w:rPr>
          <w:rFonts w:ascii="Georgia" w:cs="Calibri" w:eastAsia="Calibri" w:hAnsi="Georgia"/>
          <w:sz w:val="24"/>
          <w:szCs w:val="24"/>
        </w:rPr>
        <w:t>colleagues.</w:t>
      </w:r>
    </w:p>
    <w:p>
      <w:pPr>
        <w:pStyle w:val="style0"/>
        <w:ind w:left="0" w:firstLineChars="0"/>
        <w:jc w:val="both"/>
        <w:rPr>
          <w:rFonts w:ascii="Georgia" w:cs="Calibri" w:eastAsia="Calibri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                                  </w:t>
      </w:r>
      <w:r>
        <w:rPr>
          <w:rFonts w:ascii="Georgia" w:cs="Calibri" w:eastAsia="Calibri" w:hAnsi="Georgia"/>
          <w:sz w:val="24"/>
          <w:szCs w:val="24"/>
        </w:rPr>
        <w:t>.Handling Names, p</w:t>
      </w:r>
      <w:r>
        <w:rPr>
          <w:rFonts w:ascii="Georgia" w:cs="Calibri" w:eastAsia="Calibri" w:hAnsi="Georgia"/>
          <w:sz w:val="24"/>
          <w:szCs w:val="24"/>
        </w:rPr>
        <w:t>ayments and info</w:t>
      </w:r>
      <w:r>
        <w:rPr>
          <w:rFonts w:ascii="Georgia" w:cs="Calibri" w:eastAsia="Calibri" w:hAnsi="Georgia"/>
          <w:sz w:val="24"/>
          <w:szCs w:val="24"/>
        </w:rPr>
        <w:t xml:space="preserve">rmations of </w:t>
      </w:r>
      <w:r>
        <w:rPr>
          <w:rFonts w:ascii="Georgia" w:cs="Calibri" w:eastAsia="Calibri" w:hAnsi="Georgia"/>
          <w:sz w:val="24"/>
          <w:szCs w:val="24"/>
        </w:rPr>
        <w:t>students.</w:t>
      </w:r>
    </w:p>
    <w:p>
      <w:pPr>
        <w:pStyle w:val="style0"/>
        <w:ind w:left="0" w:firstLineChars="0"/>
        <w:jc w:val="both"/>
        <w:rPr>
          <w:rFonts w:ascii="Georgia" w:cs="Calibri" w:eastAsia="Calibri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                                </w:t>
      </w:r>
      <w:r>
        <w:rPr>
          <w:rFonts w:ascii="Georgia" w:cs="Calibri" w:eastAsia="Calibri" w:hAnsi="Georgia"/>
          <w:sz w:val="24"/>
          <w:szCs w:val="24"/>
        </w:rPr>
        <w:t>.C</w:t>
      </w:r>
      <w:r>
        <w:rPr>
          <w:rFonts w:ascii="Georgia" w:cs="Calibri" w:eastAsia="Calibri" w:hAnsi="Georgia"/>
          <w:sz w:val="24"/>
          <w:szCs w:val="24"/>
        </w:rPr>
        <w:t>oal</w:t>
      </w:r>
      <w:r>
        <w:rPr>
          <w:rFonts w:ascii="Georgia" w:cs="Calibri" w:eastAsia="Calibri" w:hAnsi="Georgia"/>
          <w:sz w:val="24"/>
          <w:szCs w:val="24"/>
        </w:rPr>
        <w:t>iti</w:t>
      </w:r>
      <w:r>
        <w:rPr>
          <w:rFonts w:ascii="Georgia" w:cs="Calibri" w:eastAsia="Calibri" w:hAnsi="Georgia"/>
          <w:sz w:val="24"/>
          <w:szCs w:val="24"/>
        </w:rPr>
        <w:t>ng of reports, students</w:t>
      </w:r>
      <w:r>
        <w:rPr>
          <w:rFonts w:ascii="Georgia" w:cs="Calibri" w:eastAsia="Calibri" w:hAnsi="Georgia"/>
          <w:sz w:val="24"/>
          <w:szCs w:val="24"/>
        </w:rPr>
        <w:t xml:space="preserve"> </w:t>
      </w:r>
      <w:r>
        <w:rPr>
          <w:rFonts w:ascii="Georgia" w:cs="Calibri" w:eastAsia="Calibri" w:hAnsi="Georgia"/>
          <w:sz w:val="24"/>
          <w:szCs w:val="24"/>
        </w:rPr>
        <w:t xml:space="preserve">profiles and payments </w:t>
      </w:r>
      <w:r>
        <w:rPr>
          <w:rFonts w:ascii="Georgia" w:cs="Calibri" w:eastAsia="Calibri" w:hAnsi="Georgia"/>
          <w:sz w:val="24"/>
          <w:szCs w:val="24"/>
        </w:rPr>
        <w:t xml:space="preserve">at </w:t>
      </w:r>
      <w:r>
        <w:rPr>
          <w:rFonts w:ascii="Georgia" w:cs="Calibri" w:eastAsia="Calibri" w:hAnsi="Georgia"/>
          <w:sz w:val="24"/>
          <w:szCs w:val="24"/>
        </w:rPr>
        <w:t>when due.</w:t>
      </w:r>
    </w:p>
    <w:p>
      <w:pPr>
        <w:pStyle w:val="style0"/>
        <w:ind w:left="0" w:firstLineChars="0"/>
        <w:jc w:val="both"/>
        <w:rPr>
          <w:rFonts w:ascii="Georgia" w:cs="Calibri" w:eastAsia="Calibri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                                  . </w:t>
      </w:r>
    </w:p>
    <w:p>
      <w:pPr>
        <w:pStyle w:val="style0"/>
        <w:ind w:left="0" w:firstLineChars="0"/>
        <w:jc w:val="both"/>
        <w:rPr>
          <w:rFonts w:ascii="Georgia" w:hAnsi="Georgia"/>
          <w:sz w:val="24"/>
          <w:szCs w:val="24"/>
        </w:rPr>
      </w:pPr>
      <w:r>
        <w:rPr>
          <w:rFonts w:ascii="Georgia" w:cs="Calibri" w:eastAsia="Calibri" w:hAnsi="Georgia"/>
          <w:sz w:val="24"/>
          <w:szCs w:val="24"/>
        </w:rPr>
        <w:t xml:space="preserve">                            </w:t>
      </w:r>
    </w:p>
    <w:p>
      <w:pPr>
        <w:pStyle w:val="style0"/>
        <w:spacing w:after="0" w:lineRule="auto" w:line="371"/>
        <w:ind w:left="0" w:right="3" w:firstLine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INTRESTS</w:t>
      </w:r>
    </w:p>
    <w:p>
      <w:pPr>
        <w:pStyle w:val="style0"/>
        <w:spacing w:after="152"/>
        <w:ind w:left="-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Travelling</w:t>
      </w:r>
      <w:r>
        <w:rPr>
          <w:rFonts w:ascii="Georgia" w:hAnsi="Georgia"/>
          <w:sz w:val="24"/>
          <w:szCs w:val="24"/>
        </w:rPr>
        <w:t xml:space="preserve">| </w:t>
      </w:r>
      <w:r>
        <w:rPr>
          <w:rFonts w:ascii="Georgia" w:hAnsi="Georgia"/>
          <w:sz w:val="24"/>
          <w:szCs w:val="24"/>
        </w:rPr>
        <w:t>Reading</w:t>
      </w:r>
      <w:r>
        <w:rPr>
          <w:rFonts w:ascii="Georgia" w:hAnsi="Georgia"/>
          <w:sz w:val="24"/>
          <w:szCs w:val="24"/>
        </w:rPr>
        <w:t xml:space="preserve">| </w:t>
      </w:r>
      <w:r>
        <w:rPr>
          <w:rFonts w:ascii="Georgia" w:hAnsi="Georgia"/>
          <w:sz w:val="24"/>
          <w:szCs w:val="24"/>
        </w:rPr>
        <w:t>Fashion</w:t>
      </w:r>
    </w:p>
    <w:p>
      <w:pPr>
        <w:pStyle w:val="style1"/>
        <w:ind w:left="-5"/>
        <w:rPr>
          <w:rFonts w:ascii="Georgia" w:hAnsi="Georgia"/>
          <w:sz w:val="24"/>
          <w:szCs w:val="24"/>
        </w:rPr>
      </w:pPr>
    </w:p>
    <w:p>
      <w:pPr>
        <w:pStyle w:val="style1"/>
        <w:ind w:left="-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REFREES</w:t>
      </w:r>
    </w:p>
    <w:p>
      <w:pPr>
        <w:pStyle w:val="style0"/>
        <w:ind w:left="-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M</w:t>
      </w:r>
      <w:r>
        <w:rPr>
          <w:rFonts w:ascii="Georgia" w:hAnsi="Georgia"/>
          <w:sz w:val="24"/>
          <w:szCs w:val="24"/>
        </w:rPr>
        <w:t xml:space="preserve">rs Mary </w:t>
      </w:r>
      <w:r>
        <w:rPr>
          <w:rFonts w:ascii="Georgia" w:hAnsi="Georgia"/>
          <w:sz w:val="24"/>
          <w:szCs w:val="24"/>
        </w:rPr>
        <w:t>U</w:t>
      </w:r>
      <w:r>
        <w:rPr>
          <w:rFonts w:ascii="Georgia" w:hAnsi="Georgia"/>
          <w:sz w:val="24"/>
          <w:szCs w:val="24"/>
        </w:rPr>
        <w:t>k</w:t>
      </w:r>
      <w:r>
        <w:rPr>
          <w:rFonts w:ascii="Georgia" w:hAnsi="Georgia"/>
          <w:sz w:val="24"/>
          <w:szCs w:val="24"/>
        </w:rPr>
        <w:t>pong</w:t>
      </w:r>
    </w:p>
    <w:p>
      <w:pPr>
        <w:pStyle w:val="style0"/>
        <w:ind w:left="-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Suggestions Limited</w:t>
      </w:r>
    </w:p>
    <w:p>
      <w:pPr>
        <w:pStyle w:val="style0"/>
        <w:ind w:left="-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No 2 Alhaji Masha rd, Surulere</w:t>
      </w:r>
      <w:r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 xml:space="preserve">Lagos. </w:t>
      </w:r>
    </w:p>
    <w:p>
      <w:pPr>
        <w:pStyle w:val="style0"/>
        <w:ind w:left="-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08</w:t>
      </w:r>
      <w:r>
        <w:rPr>
          <w:rFonts w:ascii="Georgia" w:hAnsi="Georgia"/>
          <w:sz w:val="24"/>
          <w:szCs w:val="24"/>
        </w:rPr>
        <w:t xml:space="preserve">033510550. </w:t>
      </w:r>
    </w:p>
    <w:p>
      <w:pPr>
        <w:pStyle w:val="style0"/>
        <w:ind w:left="-5"/>
        <w:rPr>
          <w:rFonts w:ascii="Georgia" w:hAnsi="Georgia"/>
          <w:sz w:val="24"/>
          <w:szCs w:val="24"/>
        </w:rPr>
      </w:pPr>
    </w:p>
    <w:p>
      <w:pPr>
        <w:pStyle w:val="style0"/>
        <w:ind w:left="-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Mr Okey Odibeli</w:t>
      </w:r>
    </w:p>
    <w:p>
      <w:pPr>
        <w:pStyle w:val="style0"/>
        <w:ind w:left="-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Ok</w:t>
      </w:r>
      <w:r>
        <w:rPr>
          <w:rFonts w:ascii="Georgia" w:hAnsi="Georgia"/>
          <w:sz w:val="24"/>
          <w:szCs w:val="24"/>
        </w:rPr>
        <w:t>ey Bookstores</w:t>
      </w:r>
    </w:p>
    <w:p>
      <w:pPr>
        <w:pStyle w:val="style0"/>
        <w:ind w:left="-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Compassa</w:t>
      </w:r>
      <w:r>
        <w:rPr>
          <w:rFonts w:ascii="Georgia" w:hAnsi="Georgia"/>
          <w:sz w:val="24"/>
          <w:szCs w:val="24"/>
        </w:rPr>
        <w:t xml:space="preserve">, Lagos </w:t>
      </w:r>
      <w:r>
        <w:rPr>
          <w:rFonts w:ascii="Georgia" w:hAnsi="Georgia"/>
          <w:sz w:val="24"/>
          <w:szCs w:val="24"/>
        </w:rPr>
        <w:t>university hospital,</w:t>
      </w:r>
    </w:p>
    <w:p>
      <w:pPr>
        <w:pStyle w:val="style0"/>
        <w:ind w:left="-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Idi-</w:t>
      </w:r>
      <w:r>
        <w:rPr>
          <w:rFonts w:ascii="Georgia" w:hAnsi="Georgia"/>
          <w:sz w:val="24"/>
          <w:szCs w:val="24"/>
        </w:rPr>
        <w:t>araba</w:t>
      </w:r>
      <w:r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 xml:space="preserve">Surulere, </w:t>
      </w:r>
    </w:p>
    <w:p>
      <w:pPr>
        <w:pStyle w:val="style0"/>
        <w:ind w:left="-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Lagos State. </w:t>
      </w:r>
    </w:p>
    <w:p>
      <w:pPr>
        <w:pStyle w:val="style0"/>
        <w:ind w:left="-5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0802 321 6420.</w:t>
      </w:r>
    </w:p>
    <w:p>
      <w:pPr>
        <w:pStyle w:val="style0"/>
        <w:rPr>
          <w:rFonts w:ascii="Georgia" w:hAnsi="Georgia"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pgBorders w:zOrder="front" w:display="allPages"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altName w:val="Georgia"/>
    <w:panose1 w:val="02040502050000020303"/>
    <w:charset w:val="00"/>
    <w:family w:val="roman"/>
    <w:pitch w:val="variable"/>
    <w:sig w:usb0="00000287" w:usb1="00000000" w:usb2="00000000" w:usb3="00000000" w:csb0="0000009F" w:csb1="00000000"/>
  </w:font>
  <w:font w:name="Calibri">
    <w:altName w:val="Calibri"/>
    <w:panose1 w:val="020f0502020000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B97C4DA8"/>
    <w:lvl w:ilvl="0" w:tplc="BED0CAE2">
      <w:start w:val="1"/>
      <w:numFmt w:val="bullet"/>
      <w:lvlText w:val="-"/>
      <w:lvlJc w:val="left"/>
      <w:pPr>
        <w:ind w:left="122"/>
      </w:pPr>
      <w:rPr>
        <w:rFonts w:ascii="Georgia" w:cs="Georgia" w:eastAsia="Georgia" w:hAnsi="Georgia"/>
        <w:b w:val="false"/>
        <w:i w:val="false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620EC20">
      <w:start w:val="1"/>
      <w:numFmt w:val="bullet"/>
      <w:lvlText w:val="o"/>
      <w:lvlJc w:val="left"/>
      <w:pPr>
        <w:ind w:left="1770"/>
      </w:pPr>
      <w:rPr>
        <w:rFonts w:ascii="Georgia" w:cs="Georgia" w:eastAsia="Georgia" w:hAnsi="Georgia"/>
        <w:b w:val="false"/>
        <w:i w:val="false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7D66BCE">
      <w:start w:val="1"/>
      <w:numFmt w:val="bullet"/>
      <w:lvlText w:val="▪"/>
      <w:lvlJc w:val="left"/>
      <w:pPr>
        <w:ind w:left="2490"/>
      </w:pPr>
      <w:rPr>
        <w:rFonts w:ascii="Georgia" w:cs="Georgia" w:eastAsia="Georgia" w:hAnsi="Georgia"/>
        <w:b w:val="false"/>
        <w:i w:val="false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E18A44A">
      <w:start w:val="1"/>
      <w:numFmt w:val="bullet"/>
      <w:lvlText w:val="•"/>
      <w:lvlJc w:val="left"/>
      <w:pPr>
        <w:ind w:left="3210"/>
      </w:pPr>
      <w:rPr>
        <w:rFonts w:ascii="Georgia" w:cs="Georgia" w:eastAsia="Georgia" w:hAnsi="Georgia"/>
        <w:b w:val="false"/>
        <w:i w:val="false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4EA1166">
      <w:start w:val="1"/>
      <w:numFmt w:val="bullet"/>
      <w:lvlText w:val="o"/>
      <w:lvlJc w:val="left"/>
      <w:pPr>
        <w:ind w:left="3930"/>
      </w:pPr>
      <w:rPr>
        <w:rFonts w:ascii="Georgia" w:cs="Georgia" w:eastAsia="Georgia" w:hAnsi="Georgia"/>
        <w:b w:val="false"/>
        <w:i w:val="false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1A8E8CE">
      <w:start w:val="1"/>
      <w:numFmt w:val="bullet"/>
      <w:lvlText w:val="▪"/>
      <w:lvlJc w:val="left"/>
      <w:pPr>
        <w:ind w:left="4650"/>
      </w:pPr>
      <w:rPr>
        <w:rFonts w:ascii="Georgia" w:cs="Georgia" w:eastAsia="Georgia" w:hAnsi="Georgia"/>
        <w:b w:val="false"/>
        <w:i w:val="false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BB6AD30">
      <w:start w:val="1"/>
      <w:numFmt w:val="bullet"/>
      <w:lvlText w:val="•"/>
      <w:lvlJc w:val="left"/>
      <w:pPr>
        <w:ind w:left="5370"/>
      </w:pPr>
      <w:rPr>
        <w:rFonts w:ascii="Georgia" w:cs="Georgia" w:eastAsia="Georgia" w:hAnsi="Georgia"/>
        <w:b w:val="false"/>
        <w:i w:val="false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00C9F86">
      <w:start w:val="1"/>
      <w:numFmt w:val="bullet"/>
      <w:lvlText w:val="o"/>
      <w:lvlJc w:val="left"/>
      <w:pPr>
        <w:ind w:left="6090"/>
      </w:pPr>
      <w:rPr>
        <w:rFonts w:ascii="Georgia" w:cs="Georgia" w:eastAsia="Georgia" w:hAnsi="Georgia"/>
        <w:b w:val="false"/>
        <w:i w:val="false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E520C2C">
      <w:start w:val="1"/>
      <w:numFmt w:val="bullet"/>
      <w:lvlText w:val="▪"/>
      <w:lvlJc w:val="left"/>
      <w:pPr>
        <w:ind w:left="6810"/>
      </w:pPr>
      <w:rPr>
        <w:rFonts w:ascii="Georgia" w:cs="Georgia" w:eastAsia="Georgia" w:hAnsi="Georgia"/>
        <w:b w:val="false"/>
        <w:i w:val="false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next w:val="style0"/>
    <w:link w:val="style12289"/>
    <w:qFormat/>
    <w:uiPriority w:val="9"/>
    <w:pPr>
      <w:keepNext/>
      <w:keepLines/>
      <w:spacing w:after="128" w:lineRule="auto" w:line="265"/>
      <w:ind w:left="4660" w:hanging="10"/>
      <w:outlineLvl w:val="0"/>
    </w:pPr>
    <w:rPr>
      <w:rFonts w:ascii="Calibri" w:cs="Calibri" w:eastAsia="Calibri" w:hAnsi="Calibri"/>
      <w:color w:val="000000"/>
      <w:sz w:val="28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12289">
    <w:name w:val="Heading 1 Char"/>
    <w:basedOn w:val="style65"/>
    <w:next w:val="style12289"/>
    <w:link w:val="style1"/>
    <w:uiPriority w:val="9"/>
    <w:rPr>
      <w:rFonts w:ascii="Calibri" w:cs="Calibri" w:eastAsia="Calibri" w:hAnsi="Calibri"/>
      <w:color w:val="000000"/>
      <w:sz w:val="28"/>
    </w:rPr>
  </w:style>
  <w:style w:type="table" w:customStyle="1" w:styleId="style4097">
    <w:name w:val="TableGrid"/>
    <w:next w:val="style4097"/>
    <w:pPr>
      <w:spacing w:after="0" w:lineRule="auto" w:line="240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table" w:customStyle="1" w:styleId="style4098">
    <w:name w:val="Plain Table 1"/>
    <w:basedOn w:val="style105"/>
    <w:next w:val="style4098"/>
    <w:uiPriority w:val="41"/>
    <w:pPr>
      <w:spacing w:after="0" w:lineRule="auto" w:line="240"/>
    </w:pPr>
    <w:rPr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blPr/>
      <w:tcPr>
        <w:tcBorders>
          <w:top w:val="double" w:sz="4" w:space="0" w:color="bfbfbf"/>
        </w:tcBorders>
      </w:tcPr>
    </w:tblStylePr>
    <w:tblStylePr w:type="band1Horz">
      <w:pPr/>
      <w:tblPr/>
      <w:tcPr>
        <w:tcBorders/>
        <w:shd w:val="clear" w:color="auto" w:fill="f2f2f2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2f2f2"/>
      </w:tcPr>
    </w:tblStylePr>
    <w:tcPr>
      <w:tcBorders/>
    </w:tcPr>
  </w:style>
  <w:style w:type="table" w:customStyle="1" w:styleId="style4099">
    <w:name w:val="Grid Table Light"/>
    <w:basedOn w:val="style105"/>
    <w:next w:val="style4099"/>
    <w:uiPriority w:val="40"/>
    <w:pPr>
      <w:spacing w:after="0" w:lineRule="auto" w:line="240"/>
    </w:pPr>
    <w:rPr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tcBorders/>
    </w:tcPr>
  </w:style>
  <w:style w:type="table" w:customStyle="1" w:styleId="style4100">
    <w:name w:val="Grid Table 1 Light Accent 1"/>
    <w:basedOn w:val="style105"/>
    <w:next w:val="style4100"/>
    <w:uiPriority w:val="46"/>
    <w:pPr>
      <w:spacing w:after="0" w:lineRule="auto" w:line="240"/>
    </w:pPr>
    <w:rPr/>
    <w:tblPr>
      <w:tblStyleRowBandSize w:val="1"/>
      <w:tblStyleColBandSize w:val="1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pPr/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pPr/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cPr>
      <w:tcBorders/>
    </w:tcPr>
  </w:style>
  <w:style w:type="table" w:styleId="style152">
    <w:name w:val="Table Web 3"/>
    <w:basedOn w:val="style105"/>
    <w:next w:val="style152"/>
    <w:uiPriority w:val="99"/>
    <w:pPr/>
    <w:rPr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shd w:val="clear" w:color="auto" w:fill="auto"/>
    </w:tblPr>
    <w:tblStylePr w:type="firstRow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55">
    <w:name w:val="Table Theme"/>
    <w:basedOn w:val="style105"/>
    <w:next w:val="style155"/>
    <w:uiPriority w:val="9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table" w:customStyle="1" w:styleId="style4101">
    <w:name w:val="Plain Table 5"/>
    <w:basedOn w:val="style105"/>
    <w:next w:val="style4101"/>
    <w:uiPriority w:val="45"/>
    <w:pPr>
      <w:spacing w:after="0" w:lineRule="auto" w:line="240"/>
    </w:pPr>
    <w:rPr/>
    <w:tblPr>
      <w:tblStyleRowBandSize w:val="1"/>
      <w:tblStyleColBandSize w:val="1"/>
    </w:tblPr>
    <w:tblStylePr w:type="firstRow">
      <w:pPr/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pPr/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2f2f2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pPr/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f2f2f2"/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left w:val="nil"/>
        </w:tcBorders>
      </w:tcPr>
    </w:tblStylePr>
    <w:tblStylePr w:type="swCell">
      <w:pPr/>
      <w:tblPr/>
      <w:tcPr>
        <w:tcBorders>
          <w:right w:val="nil"/>
        </w:tcBorders>
      </w:tcPr>
    </w:tblStyle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Words>520</Words>
  <Characters>3212</Characters>
  <Application>WPS Office</Application>
  <DocSecurity>0</DocSecurity>
  <Paragraphs>97</Paragraphs>
  <ScaleCrop>false</ScaleCrop>
  <LinksUpToDate>false</LinksUpToDate>
  <CharactersWithSpaces>4532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2019-10-01T11:54:00Z</dcterms:created>
  <dc:creator>charz wales</dc:creator>
  <lastModifiedBy>Infinix X625B</lastModifiedBy>
  <dcterms:modified xsi:type="dcterms:W3CDTF">2019-10-10T09:12:32Z</dcterms:modified>
  <revision>2</revision>
</coreProperties>
</file>